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40F72" w14:textId="17C0DFCF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5F6A4D">
        <w:rPr>
          <w:rFonts w:eastAsia="Times New Roman"/>
        </w:rPr>
        <w:tab/>
      </w:r>
      <w:r w:rsidR="005F6A4D">
        <w:rPr>
          <w:rFonts w:eastAsia="Times New Roman"/>
        </w:rPr>
        <w:tab/>
      </w:r>
      <w:r w:rsidR="005F6A4D">
        <w:rPr>
          <w:rFonts w:eastAsia="Times New Roman"/>
        </w:rPr>
        <w:tab/>
      </w:r>
      <w:r w:rsidR="005F6A4D">
        <w:rPr>
          <w:rFonts w:eastAsia="Times New Roman"/>
        </w:rPr>
        <w:tab/>
      </w:r>
      <w:r w:rsidR="005F6A4D">
        <w:rPr>
          <w:rFonts w:eastAsia="Times New Roman"/>
        </w:rPr>
        <w:tab/>
      </w:r>
      <w:r w:rsidR="005F6A4D">
        <w:rPr>
          <w:rFonts w:eastAsia="Times New Roman"/>
        </w:rPr>
        <w:tab/>
      </w:r>
      <w:r w:rsidR="005F6A4D">
        <w:rPr>
          <w:rFonts w:eastAsia="Times New Roman"/>
        </w:rPr>
        <w:tab/>
      </w:r>
      <w:r w:rsidR="005F6A4D">
        <w:rPr>
          <w:rFonts w:eastAsia="Times New Roman"/>
        </w:rPr>
        <w:tab/>
      </w:r>
      <w:r w:rsidR="005F6A4D">
        <w:rPr>
          <w:rFonts w:eastAsia="Times New Roman"/>
        </w:rPr>
        <w:tab/>
      </w:r>
      <w:r w:rsidR="005F6A4D">
        <w:rPr>
          <w:rFonts w:eastAsia="Times New Roman"/>
        </w:rPr>
        <w:tab/>
      </w:r>
      <w:r w:rsidR="005F6A4D">
        <w:rPr>
          <w:rFonts w:eastAsia="Times New Roman"/>
        </w:rPr>
        <w:tab/>
      </w:r>
      <w:r w:rsidR="005F6A4D">
        <w:rPr>
          <w:rFonts w:eastAsia="Times New Roman"/>
        </w:rPr>
        <w:tab/>
      </w:r>
      <w:r w:rsidR="005F6A4D">
        <w:rPr>
          <w:rFonts w:eastAsia="Times New Roman"/>
        </w:rPr>
        <w:tab/>
      </w:r>
      <w:r w:rsidR="005F6A4D">
        <w:rPr>
          <w:rFonts w:eastAsia="Times New Roman"/>
        </w:rPr>
        <w:tab/>
      </w:r>
      <w:r w:rsidR="005F6A4D">
        <w:rPr>
          <w:rFonts w:eastAsia="Times New Roman"/>
        </w:rPr>
        <w:tab/>
      </w:r>
      <w:r w:rsidR="005F6A4D">
        <w:rPr>
          <w:rFonts w:eastAsia="Times New Roman"/>
        </w:rPr>
        <w:tab/>
        <w:t xml:space="preserve">    </w:t>
      </w:r>
      <w:r>
        <w:rPr>
          <w:rFonts w:eastAsia="Times New Roman"/>
        </w:rPr>
        <w:t xml:space="preserve">niestacjonarne Lato 2024_2025 </w:t>
      </w:r>
      <w:r>
        <w:rPr>
          <w:rFonts w:eastAsia="Times New Roman"/>
        </w:rPr>
        <w:br/>
      </w:r>
      <w:r w:rsidR="005F6A4D">
        <w:rPr>
          <w:rFonts w:eastAsia="Times New Roman"/>
        </w:rPr>
        <w:t xml:space="preserve">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5F6A4D">
        <w:rPr>
          <w:rFonts w:eastAsia="Times New Roman"/>
          <w:b/>
          <w:bCs/>
          <w:sz w:val="28"/>
          <w:szCs w:val="28"/>
        </w:rPr>
        <w:t>WIG23BX2N4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316"/>
        <w:gridCol w:w="688"/>
        <w:gridCol w:w="736"/>
        <w:gridCol w:w="688"/>
        <w:gridCol w:w="736"/>
        <w:gridCol w:w="686"/>
        <w:gridCol w:w="736"/>
        <w:gridCol w:w="686"/>
        <w:gridCol w:w="733"/>
        <w:gridCol w:w="683"/>
        <w:gridCol w:w="721"/>
        <w:gridCol w:w="721"/>
        <w:gridCol w:w="718"/>
        <w:gridCol w:w="686"/>
        <w:gridCol w:w="686"/>
        <w:gridCol w:w="686"/>
        <w:gridCol w:w="686"/>
        <w:gridCol w:w="686"/>
        <w:gridCol w:w="720"/>
        <w:gridCol w:w="528"/>
        <w:gridCol w:w="1695"/>
      </w:tblGrid>
      <w:tr w:rsidR="00000000" w14:paraId="00FDA164" w14:textId="77777777" w:rsidTr="005F6A4D">
        <w:trPr>
          <w:trHeight w:val="340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7189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B285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3C38A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17C91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kwiecień</w:t>
            </w:r>
          </w:p>
        </w:tc>
        <w:tc>
          <w:tcPr>
            <w:tcW w:w="7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4B533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maj</w:t>
            </w:r>
          </w:p>
        </w:tc>
        <w:tc>
          <w:tcPr>
            <w:tcW w:w="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815EE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czerwiec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E3256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lipiec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DF624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6A4D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8A8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5F6A4D" w14:paraId="751B331A" w14:textId="77777777" w:rsidTr="005F6A4D">
        <w:trPr>
          <w:trHeight w:val="340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251FC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083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EEE325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07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8CC47E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14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5AE0E3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21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725528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28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39C08F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04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9D36D8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11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4DD0EA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18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546FAF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25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4D5BC7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02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C6948B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09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3D7BA0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16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BCA5E1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23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349323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30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FD7CDB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06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ABC0EA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13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14A54E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20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166214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27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BD4A58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04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09D9F657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6A4D">
              <w:rPr>
                <w:rFonts w:eastAsia="Times New Roman"/>
                <w:b/>
                <w:bCs/>
                <w:sz w:val="14"/>
                <w:szCs w:val="14"/>
              </w:rPr>
              <w:t xml:space="preserve">EIB 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C13AB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Energooszczędne instalacje budowlane</w:t>
            </w:r>
          </w:p>
        </w:tc>
      </w:tr>
      <w:tr w:rsidR="005F6A4D" w14:paraId="380B2F72" w14:textId="77777777" w:rsidTr="005F6A4D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45E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1E27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E54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B67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E0E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BB07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E2C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C73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B43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095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6EB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C9D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494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349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D45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235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869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2D9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C5C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A56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7921F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6A4D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D9071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Sobiech Marian</w:t>
            </w:r>
          </w:p>
        </w:tc>
      </w:tr>
      <w:tr w:rsidR="005F6A4D" w14:paraId="60B7D844" w14:textId="77777777" w:rsidTr="005F6A4D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7ED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D1EC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D25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496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E1A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BA5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5E5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3FD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F26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6FD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845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C15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382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170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05D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B118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D3AB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27F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9D0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586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1EEA4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6A4D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CDF86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Sobiech Marian</w:t>
            </w:r>
          </w:p>
        </w:tc>
      </w:tr>
      <w:tr w:rsidR="005F6A4D" w14:paraId="0C452506" w14:textId="77777777" w:rsidTr="005F6A4D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098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19FA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E46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17B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C25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DBA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C65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45F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525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8E6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3FB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463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BE6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6F7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F94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C14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81F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150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827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86C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550DE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6A4D">
              <w:rPr>
                <w:rFonts w:eastAsia="Times New Roman"/>
                <w:b/>
                <w:bCs/>
                <w:sz w:val="14"/>
                <w:szCs w:val="14"/>
              </w:rPr>
              <w:t>P 4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C2D5E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Sobiech Marian</w:t>
            </w:r>
          </w:p>
        </w:tc>
      </w:tr>
      <w:tr w:rsidR="005F6A4D" w14:paraId="6BD228BC" w14:textId="77777777" w:rsidTr="005F6A4D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A21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DA19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DEF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EDF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2E0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D6E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6C1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618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16C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944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1DC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E16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C9B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8C5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C8F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65C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60B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A50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0AD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DB5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371D09E6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5F6A4D">
              <w:rPr>
                <w:rFonts w:eastAsia="Times New Roman"/>
                <w:b/>
                <w:bCs/>
                <w:sz w:val="14"/>
                <w:szCs w:val="14"/>
              </w:rPr>
              <w:t>Opob</w:t>
            </w:r>
            <w:proofErr w:type="spellEnd"/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1896E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Ochrona przeciwpożarowa obiektów budowlanych</w:t>
            </w:r>
          </w:p>
        </w:tc>
      </w:tr>
      <w:tr w:rsidR="005F6A4D" w14:paraId="0E86A3AC" w14:textId="77777777" w:rsidTr="005F6A4D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1A4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B3C0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A79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6BF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37E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71063D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EIB 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121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6A193D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EIB 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4E5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6AD654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Śdw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70A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9A7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2DBB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3A7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7CB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716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FFA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9F4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DC2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71F5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A49E3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6A4D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157EA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Bidziński Adrian</w:t>
            </w:r>
          </w:p>
        </w:tc>
      </w:tr>
      <w:tr w:rsidR="005F6A4D" w14:paraId="38DD44C6" w14:textId="77777777" w:rsidTr="005F6A4D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1B4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A479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F11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69B0B8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EIB 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 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B3F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627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5F6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24D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16C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C6C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E0C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0DF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C516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B9C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380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B6E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454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3E4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534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51E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BD778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6A4D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60291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Bidziński Adrian</w:t>
            </w:r>
          </w:p>
        </w:tc>
      </w:tr>
      <w:tr w:rsidR="005F6A4D" w14:paraId="32649825" w14:textId="77777777" w:rsidTr="005F6A4D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440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48E0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229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B26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09B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55F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C8A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FD3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A4C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F107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7E9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A2F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5CC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447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F99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735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74B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71D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64B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251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71DB8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6A4D">
              <w:rPr>
                <w:rFonts w:eastAsia="Times New Roman"/>
                <w:b/>
                <w:bCs/>
                <w:sz w:val="14"/>
                <w:szCs w:val="14"/>
              </w:rPr>
              <w:t>P 4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BEECB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Bidziński Adrian</w:t>
            </w:r>
          </w:p>
        </w:tc>
      </w:tr>
      <w:tr w:rsidR="005F6A4D" w14:paraId="37F6F9D9" w14:textId="77777777" w:rsidTr="005F6A4D">
        <w:trPr>
          <w:trHeight w:val="340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2D98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9ED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53E5A0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08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9CE09F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15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622820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22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AA30D7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29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205A15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05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2CB762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12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84300C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19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342987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26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2A12E9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03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243994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10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C1C0CE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17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0E50BD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24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3C3B74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31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C18DFC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07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70C2E8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14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F20742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21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0D6C08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28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F64EE4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05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223D4E88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5F6A4D">
              <w:rPr>
                <w:rFonts w:eastAsia="Times New Roman"/>
                <w:b/>
                <w:bCs/>
                <w:sz w:val="14"/>
                <w:szCs w:val="14"/>
              </w:rPr>
              <w:t>Sd</w:t>
            </w:r>
            <w:proofErr w:type="spellEnd"/>
            <w:r w:rsidRPr="005F6A4D">
              <w:rPr>
                <w:rFonts w:eastAsia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A78BF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Seminarium dyplomowe</w:t>
            </w:r>
          </w:p>
        </w:tc>
      </w:tr>
      <w:tr w:rsidR="005F6A4D" w14:paraId="2610FFEE" w14:textId="77777777" w:rsidTr="005F6A4D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BD8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FDD7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222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593139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7F4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0ACAA6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Śdw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ABD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68E778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Śdw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8F9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402EEFB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EE3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763EC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Śdw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5F8538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Śdw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14D2C9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Śdw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E73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DBF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472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876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979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49A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4C373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6A4D">
              <w:rPr>
                <w:rFonts w:eastAsia="Times New Roman"/>
                <w:b/>
                <w:bCs/>
                <w:sz w:val="14"/>
                <w:szCs w:val="14"/>
              </w:rPr>
              <w:t>S 12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AD744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Smarzewski Piotr</w:t>
            </w:r>
          </w:p>
        </w:tc>
      </w:tr>
      <w:tr w:rsidR="005F6A4D" w14:paraId="39BA7D16" w14:textId="77777777" w:rsidTr="005F6A4D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718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A400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349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19EB6E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Śdw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701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3FD8E5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Śdw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EBA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1ADAD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Śdw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17D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6BA0AB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5D4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52179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Śdw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30463E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Śdw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11CA9F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Śdw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3FD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8D7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F06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4FB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029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1C5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F8606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6A4D">
              <w:rPr>
                <w:rFonts w:eastAsia="Times New Roman"/>
                <w:b/>
                <w:bCs/>
                <w:sz w:val="14"/>
                <w:szCs w:val="14"/>
              </w:rPr>
              <w:t>S 4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56182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Piechota Mieczysław</w:t>
            </w:r>
          </w:p>
        </w:tc>
      </w:tr>
      <w:tr w:rsidR="005F6A4D" w14:paraId="4394B834" w14:textId="77777777" w:rsidTr="005F6A4D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D8C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D2F7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AA5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751ED6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Śdw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E7C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35DBF0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205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357975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DBA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30FFAB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FB7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67EA76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28D8CB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EIB 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200AA8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EIB 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D46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A61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4B6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B9E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03D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55E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E77E12A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5F6A4D">
              <w:rPr>
                <w:rFonts w:eastAsia="Times New Roman"/>
                <w:b/>
                <w:bCs/>
                <w:sz w:val="14"/>
                <w:szCs w:val="14"/>
              </w:rPr>
              <w:t>Śdw</w:t>
            </w:r>
            <w:proofErr w:type="spellEnd"/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5DA4D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Śródlądowe drogi wodne</w:t>
            </w:r>
          </w:p>
        </w:tc>
      </w:tr>
      <w:tr w:rsidR="005F6A4D" w14:paraId="48358402" w14:textId="77777777" w:rsidTr="005F6A4D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B82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8899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275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B73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95C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425330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6B3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40C481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699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0B59C2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977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537897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EIB 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5454D2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EIB 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551F96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1E1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303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876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21E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BEA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4A8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22294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6A4D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551F2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</w:t>
            </w:r>
            <w:proofErr w:type="spellStart"/>
            <w:r>
              <w:rPr>
                <w:sz w:val="11"/>
                <w:szCs w:val="11"/>
              </w:rPr>
              <w:t>Opyrchał</w:t>
            </w:r>
            <w:proofErr w:type="spellEnd"/>
            <w:r>
              <w:rPr>
                <w:sz w:val="11"/>
                <w:szCs w:val="11"/>
              </w:rPr>
              <w:t xml:space="preserve"> Leszek</w:t>
            </w:r>
          </w:p>
        </w:tc>
      </w:tr>
      <w:tr w:rsidR="005F6A4D" w14:paraId="66D8F653" w14:textId="77777777" w:rsidTr="005F6A4D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62B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8CC1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E87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286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DA0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3D7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353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A16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ACA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91C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50D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0A8B15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EIB 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C11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FD7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E6F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A9E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665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C09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2E7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337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72D16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6A4D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998D5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</w:t>
            </w:r>
            <w:proofErr w:type="spellStart"/>
            <w:r>
              <w:rPr>
                <w:sz w:val="11"/>
                <w:szCs w:val="11"/>
              </w:rPr>
              <w:t>Opyrchał</w:t>
            </w:r>
            <w:proofErr w:type="spellEnd"/>
            <w:r>
              <w:rPr>
                <w:sz w:val="11"/>
                <w:szCs w:val="11"/>
              </w:rPr>
              <w:t xml:space="preserve"> Leszek</w:t>
            </w:r>
          </w:p>
        </w:tc>
      </w:tr>
      <w:tr w:rsidR="005F6A4D" w14:paraId="422EBA6A" w14:textId="77777777" w:rsidTr="005F6A4D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EAA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9FA7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91B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F2B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376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434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F16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EAF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5BD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B52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EDB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E38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7E2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3A7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5CC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447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978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E0E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FA8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A93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884C8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6A4D">
              <w:rPr>
                <w:rFonts w:eastAsia="Times New Roman"/>
                <w:b/>
                <w:bCs/>
                <w:sz w:val="14"/>
                <w:szCs w:val="14"/>
              </w:rPr>
              <w:t>P 4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AE0CC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</w:t>
            </w:r>
            <w:proofErr w:type="spellStart"/>
            <w:r>
              <w:rPr>
                <w:sz w:val="11"/>
                <w:szCs w:val="11"/>
              </w:rPr>
              <w:t>Opyrchał</w:t>
            </w:r>
            <w:proofErr w:type="spellEnd"/>
            <w:r>
              <w:rPr>
                <w:sz w:val="11"/>
                <w:szCs w:val="11"/>
              </w:rPr>
              <w:t xml:space="preserve"> Leszek</w:t>
            </w:r>
          </w:p>
        </w:tc>
      </w:tr>
      <w:tr w:rsidR="005F6A4D" w14:paraId="595B5888" w14:textId="77777777" w:rsidTr="005F6A4D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259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154B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4BF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2B8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BD0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E92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B75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0B2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4D0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EBF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0AC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64B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74E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EE3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D6D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AEE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DBC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49F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F75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9DD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D99FD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6A4D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966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F6A4D" w14:paraId="7879E702" w14:textId="77777777" w:rsidTr="005F6A4D">
        <w:trPr>
          <w:trHeight w:val="340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6032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56B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9FEBC3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09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246132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16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B18E55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23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AE448C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30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887765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06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590A94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13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F77BAD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20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506041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27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899798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04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899755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11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7F6E20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18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B077B9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25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EDD397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01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DB2A76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08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F8CC34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15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BED0D7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22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5E9BCD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29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8BDD31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F6A4D">
              <w:rPr>
                <w:rFonts w:eastAsia="Times New Roman"/>
                <w:b/>
                <w:bCs/>
                <w:sz w:val="16"/>
                <w:szCs w:val="16"/>
              </w:rPr>
              <w:t>06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172D8" w14:textId="77777777" w:rsidR="00000000" w:rsidRPr="005F6A4D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F6A4D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FC4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F6A4D" w14:paraId="2594725D" w14:textId="77777777" w:rsidTr="005F6A4D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02B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BCCC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10A6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7128CC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D2A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70BD55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83F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622D35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9D2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25CBCC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A68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70F931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EIB 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087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0DB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AE4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7C7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D39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751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CB7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37B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484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FA6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F6A4D" w14:paraId="46B6A446" w14:textId="77777777" w:rsidTr="005F6A4D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42C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64DE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027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72BA6B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A6E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495934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BE4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408DEE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E60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7CD7F5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Śdw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D48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411493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EIB 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808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8D0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2D3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E86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499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5C9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E4F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DD4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05A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4DA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F6A4D" w14:paraId="7CC98CC4" w14:textId="77777777" w:rsidTr="005F6A4D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8E1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7DF8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A07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4AB9B1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6EF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60B633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4BD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248048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C5B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3A278B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Śdw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FBD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68DF46C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EIB 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A7B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B4E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EAD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970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1A3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C4F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BAE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978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2C6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AC3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F6A4D" w14:paraId="5AECAD08" w14:textId="77777777" w:rsidTr="005F6A4D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A28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72B6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A18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3612FC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302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0424C0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B5C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160D0A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EIB 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D92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7407C2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EIB 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265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103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9E9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1B6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4CD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1D0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B4D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A40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BD6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E68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38C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AF1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F6A4D" w14:paraId="474CB53F" w14:textId="77777777" w:rsidTr="005F6A4D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6E3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39C6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A4C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399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9F5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A4B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EA2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13E160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EIB 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6D4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7A838E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EIB 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2B7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94C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340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0BF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F82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28F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2E8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24E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AE3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85C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328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B1C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F6A4D" w14:paraId="551CDF6D" w14:textId="77777777" w:rsidTr="005F6A4D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204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FEFC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98A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812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545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3CB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DBE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957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5FC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4A1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FE5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CE9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711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227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715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5E0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0BD8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483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5A2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9BA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EA0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D1E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F6A4D" w14:paraId="1F6557FB" w14:textId="77777777" w:rsidTr="005F6A4D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449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7DBC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77A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F26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22F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42E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C73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BDA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792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F04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EF2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E05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71D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19E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EE5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6BC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AC4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B3F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23F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E35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5C9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918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0DED0091" w14:textId="60E13660" w:rsidR="0069163C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5F6A4D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27.02.2025 17:29:26</w:t>
      </w:r>
      <w:r>
        <w:rPr>
          <w:rFonts w:eastAsia="Times New Roman"/>
        </w:rPr>
        <w:t xml:space="preserve"> </w:t>
      </w:r>
    </w:p>
    <w:sectPr w:rsidR="0069163C" w:rsidSect="005F6A4D">
      <w:pgSz w:w="16838" w:h="11906" w:orient="landscape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4D"/>
    <w:rsid w:val="005F6A4D"/>
    <w:rsid w:val="0069163C"/>
    <w:rsid w:val="00A4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3109B"/>
  <w15:chartTrackingRefBased/>
  <w15:docId w15:val="{0A151D33-D757-4EBE-B6DC-372199AD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411</Words>
  <Characters>2469</Characters>
  <Application>Microsoft Office Word</Application>
  <DocSecurity>0</DocSecurity>
  <Lines>20</Lines>
  <Paragraphs>5</Paragraphs>
  <ScaleCrop>false</ScaleCrop>
  <Company>Wojskowa Akademia Techniczna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2025-02-27T16:35:00Z</dcterms:created>
  <dcterms:modified xsi:type="dcterms:W3CDTF">2025-02-27T16:35:00Z</dcterms:modified>
</cp:coreProperties>
</file>